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92" w:rsidRPr="004E252C" w:rsidRDefault="00D92092" w:rsidP="00D92092">
      <w:pPr>
        <w:jc w:val="center"/>
        <w:rPr>
          <w:rFonts w:cs="Arial"/>
          <w:b/>
          <w:sz w:val="30"/>
          <w:szCs w:val="30"/>
          <w:lang w:val="en-US"/>
        </w:rPr>
      </w:pPr>
      <w:r w:rsidRPr="004E252C">
        <w:rPr>
          <w:rFonts w:cs="Arial"/>
          <w:b/>
          <w:sz w:val="30"/>
          <w:szCs w:val="30"/>
          <w:lang w:val="en-US"/>
        </w:rPr>
        <w:t>Expression of interest</w:t>
      </w:r>
      <w:r w:rsidR="006F5216" w:rsidRPr="006F5216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92092" w:rsidRPr="004E252C" w:rsidRDefault="00D92092" w:rsidP="00D92092">
      <w:pPr>
        <w:jc w:val="center"/>
        <w:rPr>
          <w:rFonts w:cs="Arial"/>
          <w:b/>
          <w:sz w:val="22"/>
          <w:szCs w:val="22"/>
          <w:lang w:val="en-US"/>
        </w:rPr>
      </w:pPr>
      <w:r w:rsidRPr="004E252C">
        <w:rPr>
          <w:rFonts w:cs="Arial"/>
          <w:b/>
          <w:sz w:val="22"/>
          <w:szCs w:val="22"/>
          <w:lang w:val="en-US"/>
        </w:rPr>
        <w:t>Technical Tours during IWA2020 in Copenhagen</w:t>
      </w:r>
    </w:p>
    <w:p w:rsidR="00D92092" w:rsidRPr="004E252C" w:rsidRDefault="00C17F85" w:rsidP="00D92092">
      <w:pPr>
        <w:rPr>
          <w:rFonts w:cs="Arial"/>
          <w:sz w:val="20"/>
          <w:szCs w:val="20"/>
          <w:lang w:val="en-US"/>
        </w:rPr>
      </w:pPr>
      <w:r w:rsidRPr="004E252C">
        <w:rPr>
          <w:rFonts w:cs="Arial"/>
          <w:sz w:val="20"/>
          <w:szCs w:val="20"/>
          <w:lang w:val="en-US"/>
        </w:rPr>
        <w:t>I</w:t>
      </w:r>
      <w:r w:rsidR="00D92092" w:rsidRPr="004E252C">
        <w:rPr>
          <w:rFonts w:cs="Arial"/>
          <w:sz w:val="20"/>
          <w:szCs w:val="20"/>
          <w:lang w:val="en-US"/>
        </w:rPr>
        <w:t>f you wish to be part of we</w:t>
      </w:r>
      <w:r w:rsidR="00E6637D" w:rsidRPr="004E252C">
        <w:rPr>
          <w:rFonts w:cs="Arial"/>
          <w:sz w:val="20"/>
          <w:szCs w:val="20"/>
          <w:lang w:val="en-US"/>
        </w:rPr>
        <w:t>lcoming delegates in connection</w:t>
      </w:r>
      <w:r w:rsidR="00D92092" w:rsidRPr="004E252C">
        <w:rPr>
          <w:rFonts w:cs="Arial"/>
          <w:sz w:val="20"/>
          <w:szCs w:val="20"/>
          <w:lang w:val="en-US"/>
        </w:rPr>
        <w:t xml:space="preserve"> to the </w:t>
      </w:r>
      <w:r w:rsidR="00E6637D" w:rsidRPr="004E252C">
        <w:rPr>
          <w:rFonts w:cs="Arial"/>
          <w:sz w:val="20"/>
          <w:szCs w:val="20"/>
          <w:lang w:val="en-US"/>
        </w:rPr>
        <w:t xml:space="preserve">IWA </w:t>
      </w:r>
      <w:r w:rsidR="00D92092" w:rsidRPr="004E252C">
        <w:rPr>
          <w:rFonts w:cs="Arial"/>
          <w:sz w:val="20"/>
          <w:szCs w:val="20"/>
          <w:lang w:val="en-US"/>
        </w:rPr>
        <w:t>W</w:t>
      </w:r>
      <w:r w:rsidR="00E6637D" w:rsidRPr="004E252C">
        <w:rPr>
          <w:rFonts w:cs="Arial"/>
          <w:sz w:val="20"/>
          <w:szCs w:val="20"/>
          <w:lang w:val="en-US"/>
        </w:rPr>
        <w:t>orld Water Congress 2020 in Denmark</w:t>
      </w:r>
      <w:r w:rsidRPr="004E252C">
        <w:rPr>
          <w:rFonts w:cs="Arial"/>
          <w:sz w:val="20"/>
          <w:szCs w:val="20"/>
          <w:lang w:val="en-US"/>
        </w:rPr>
        <w:t>, please fill out the template below</w:t>
      </w:r>
      <w:r w:rsidR="004E252C" w:rsidRPr="004E252C">
        <w:rPr>
          <w:rFonts w:cs="Arial"/>
          <w:sz w:val="20"/>
          <w:szCs w:val="20"/>
          <w:lang w:val="en-US"/>
        </w:rPr>
        <w:t xml:space="preserve"> and return to Tanya Jacobsen at </w:t>
      </w:r>
      <w:hyperlink r:id="rId5" w:history="1">
        <w:r w:rsidR="004E252C" w:rsidRPr="004E252C">
          <w:rPr>
            <w:rStyle w:val="Hyperlink"/>
            <w:rFonts w:cs="Arial"/>
            <w:sz w:val="20"/>
            <w:szCs w:val="20"/>
            <w:lang w:val="en-US"/>
          </w:rPr>
          <w:t>tja@stateofgreen.com</w:t>
        </w:r>
      </w:hyperlink>
      <w:r w:rsidR="004E252C" w:rsidRPr="004E252C">
        <w:rPr>
          <w:rFonts w:cs="Arial"/>
          <w:sz w:val="20"/>
          <w:szCs w:val="20"/>
          <w:lang w:val="en-US"/>
        </w:rPr>
        <w:t xml:space="preserve"> </w:t>
      </w:r>
      <w:r w:rsidR="004E252C" w:rsidRPr="004E252C">
        <w:rPr>
          <w:rFonts w:cs="Arial"/>
          <w:b/>
          <w:color w:val="FF0000"/>
          <w:sz w:val="20"/>
          <w:szCs w:val="20"/>
          <w:lang w:val="en-US"/>
        </w:rPr>
        <w:t xml:space="preserve">no later than Friday, </w:t>
      </w:r>
      <w:proofErr w:type="gramStart"/>
      <w:r w:rsidR="004E252C" w:rsidRPr="004E252C">
        <w:rPr>
          <w:rFonts w:cs="Arial"/>
          <w:b/>
          <w:color w:val="FF0000"/>
          <w:sz w:val="20"/>
          <w:szCs w:val="20"/>
          <w:lang w:val="en-US"/>
        </w:rPr>
        <w:t>3</w:t>
      </w:r>
      <w:r w:rsidR="004E252C" w:rsidRPr="004E252C">
        <w:rPr>
          <w:rFonts w:cs="Arial"/>
          <w:b/>
          <w:color w:val="FF0000"/>
          <w:sz w:val="20"/>
          <w:szCs w:val="20"/>
          <w:vertAlign w:val="superscript"/>
          <w:lang w:val="en-US"/>
        </w:rPr>
        <w:t>rd</w:t>
      </w:r>
      <w:proofErr w:type="gramEnd"/>
      <w:r w:rsidR="004E252C" w:rsidRPr="004E252C">
        <w:rPr>
          <w:rFonts w:cs="Arial"/>
          <w:b/>
          <w:color w:val="FF0000"/>
          <w:sz w:val="20"/>
          <w:szCs w:val="20"/>
          <w:lang w:val="en-US"/>
        </w:rPr>
        <w:t xml:space="preserve"> of May 2019</w:t>
      </w:r>
      <w:r w:rsidR="00E6637D" w:rsidRPr="004E252C">
        <w:rPr>
          <w:rFonts w:cs="Arial"/>
          <w:sz w:val="20"/>
          <w:szCs w:val="20"/>
          <w:lang w:val="en-US"/>
        </w:rPr>
        <w:t xml:space="preserve">. </w:t>
      </w:r>
      <w:bookmarkStart w:id="0" w:name="_GoBack"/>
      <w:bookmarkEnd w:id="0"/>
      <w:r w:rsidR="00E6637D" w:rsidRPr="004E252C">
        <w:rPr>
          <w:rFonts w:cs="Arial"/>
          <w:sz w:val="20"/>
          <w:szCs w:val="20"/>
          <w:lang w:val="en-US"/>
        </w:rPr>
        <w:t>We cannot guarantee a visit,</w:t>
      </w:r>
      <w:r w:rsidRPr="004E252C">
        <w:rPr>
          <w:rFonts w:cs="Arial"/>
          <w:sz w:val="20"/>
          <w:szCs w:val="20"/>
          <w:lang w:val="en-US"/>
        </w:rPr>
        <w:t xml:space="preserve"> however we aim to </w:t>
      </w:r>
      <w:r w:rsidR="006F5216">
        <w:rPr>
          <w:rFonts w:cs="Arial"/>
          <w:sz w:val="20"/>
          <w:szCs w:val="20"/>
          <w:lang w:val="en-US"/>
        </w:rPr>
        <w:t xml:space="preserve">put together an interesting, </w:t>
      </w:r>
      <w:r w:rsidRPr="004E252C">
        <w:rPr>
          <w:rFonts w:cs="Arial"/>
          <w:sz w:val="20"/>
          <w:szCs w:val="20"/>
          <w:lang w:val="en-US"/>
        </w:rPr>
        <w:t>relevant</w:t>
      </w:r>
      <w:r w:rsidR="006F5216">
        <w:rPr>
          <w:rFonts w:cs="Arial"/>
          <w:sz w:val="20"/>
          <w:szCs w:val="20"/>
          <w:lang w:val="en-US"/>
        </w:rPr>
        <w:t xml:space="preserve"> and diverse</w:t>
      </w:r>
      <w:r w:rsidRPr="004E252C">
        <w:rPr>
          <w:rFonts w:cs="Arial"/>
          <w:sz w:val="20"/>
          <w:szCs w:val="20"/>
          <w:lang w:val="en-US"/>
        </w:rPr>
        <w:t xml:space="preserve"> visiting program for the participants.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67"/>
        <w:gridCol w:w="5826"/>
      </w:tblGrid>
      <w:tr w:rsidR="00D92092" w:rsidRPr="004E252C" w:rsidTr="00D92092">
        <w:tc>
          <w:tcPr>
            <w:tcW w:w="3667" w:type="dxa"/>
          </w:tcPr>
          <w:p w:rsidR="00D92092" w:rsidRPr="004E252C" w:rsidRDefault="00C17F85" w:rsidP="00776A63">
            <w:pPr>
              <w:rPr>
                <w:rFonts w:cs="Arial"/>
                <w:b/>
                <w:sz w:val="22"/>
                <w:szCs w:val="22"/>
              </w:rPr>
            </w:pPr>
            <w:r w:rsidRPr="004E252C">
              <w:rPr>
                <w:rFonts w:cs="Arial"/>
                <w:b/>
                <w:sz w:val="22"/>
                <w:szCs w:val="22"/>
              </w:rPr>
              <w:t xml:space="preserve">Company </w:t>
            </w:r>
            <w:proofErr w:type="spellStart"/>
            <w:r w:rsidRPr="004E252C">
              <w:rPr>
                <w:rFonts w:cs="Arial"/>
                <w:b/>
                <w:sz w:val="22"/>
                <w:szCs w:val="22"/>
              </w:rPr>
              <w:t>n</w:t>
            </w:r>
            <w:r w:rsidR="00D92092" w:rsidRPr="004E252C">
              <w:rPr>
                <w:rFonts w:cs="Arial"/>
                <w:b/>
                <w:sz w:val="22"/>
                <w:szCs w:val="22"/>
              </w:rPr>
              <w:t>ame</w:t>
            </w:r>
            <w:proofErr w:type="spellEnd"/>
            <w:r w:rsidR="00D92092" w:rsidRPr="004E252C"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826" w:type="dxa"/>
          </w:tcPr>
          <w:p w:rsidR="00D92092" w:rsidRPr="004E252C" w:rsidRDefault="00D92092" w:rsidP="00776A6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92092" w:rsidRPr="004E252C" w:rsidTr="00D92092">
        <w:tc>
          <w:tcPr>
            <w:tcW w:w="3667" w:type="dxa"/>
          </w:tcPr>
          <w:p w:rsidR="00D92092" w:rsidRPr="004E252C" w:rsidRDefault="0050225A" w:rsidP="0050225A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4E252C">
              <w:rPr>
                <w:rFonts w:cs="Arial"/>
                <w:b/>
                <w:sz w:val="22"/>
                <w:szCs w:val="22"/>
                <w:lang w:val="en-US"/>
              </w:rPr>
              <w:t xml:space="preserve">Location of site visit </w:t>
            </w:r>
            <w:r w:rsidRPr="004E252C">
              <w:rPr>
                <w:rFonts w:cs="Arial"/>
                <w:sz w:val="22"/>
                <w:szCs w:val="22"/>
                <w:lang w:val="en-US"/>
              </w:rPr>
              <w:t>(</w:t>
            </w:r>
            <w:r w:rsidR="00D92092" w:rsidRPr="004E252C">
              <w:rPr>
                <w:rFonts w:cs="Arial"/>
                <w:sz w:val="22"/>
                <w:szCs w:val="22"/>
                <w:lang w:val="en-US"/>
              </w:rPr>
              <w:t>address</w:t>
            </w:r>
            <w:r w:rsidRPr="004E252C">
              <w:rPr>
                <w:rFonts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5826" w:type="dxa"/>
          </w:tcPr>
          <w:p w:rsidR="00D92092" w:rsidRPr="004E252C" w:rsidRDefault="00D92092" w:rsidP="00776A63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  <w:tr w:rsidR="00D92092" w:rsidRPr="004E252C" w:rsidTr="00D92092">
        <w:tc>
          <w:tcPr>
            <w:tcW w:w="3667" w:type="dxa"/>
          </w:tcPr>
          <w:p w:rsidR="00D92092" w:rsidRPr="004E252C" w:rsidRDefault="00D92092" w:rsidP="00776A63">
            <w:pPr>
              <w:rPr>
                <w:rFonts w:cs="Arial"/>
                <w:b/>
                <w:sz w:val="22"/>
                <w:szCs w:val="22"/>
              </w:rPr>
            </w:pPr>
            <w:r w:rsidRPr="004E252C">
              <w:rPr>
                <w:rFonts w:cs="Arial"/>
                <w:b/>
                <w:sz w:val="22"/>
                <w:szCs w:val="22"/>
              </w:rPr>
              <w:t>Website</w:t>
            </w:r>
          </w:p>
        </w:tc>
        <w:tc>
          <w:tcPr>
            <w:tcW w:w="5826" w:type="dxa"/>
          </w:tcPr>
          <w:p w:rsidR="00D92092" w:rsidRPr="004E252C" w:rsidRDefault="00D92092" w:rsidP="00776A6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92092" w:rsidRPr="004E252C" w:rsidTr="00D92092">
        <w:tc>
          <w:tcPr>
            <w:tcW w:w="3667" w:type="dxa"/>
          </w:tcPr>
          <w:p w:rsidR="00D92092" w:rsidRPr="004E252C" w:rsidRDefault="00D92092" w:rsidP="00776A63">
            <w:pPr>
              <w:rPr>
                <w:rFonts w:cs="Arial"/>
                <w:sz w:val="22"/>
                <w:szCs w:val="22"/>
                <w:lang w:val="en-US"/>
              </w:rPr>
            </w:pPr>
            <w:r w:rsidRPr="004E252C">
              <w:rPr>
                <w:rFonts w:cs="Arial"/>
                <w:b/>
                <w:sz w:val="22"/>
                <w:szCs w:val="22"/>
                <w:lang w:val="en-US"/>
              </w:rPr>
              <w:t>Contact</w:t>
            </w:r>
            <w:r w:rsidRPr="004E252C">
              <w:rPr>
                <w:rFonts w:cs="Arial"/>
                <w:sz w:val="22"/>
                <w:szCs w:val="22"/>
                <w:lang w:val="en-US"/>
              </w:rPr>
              <w:t xml:space="preserve"> (name, phone, e-mail, title)</w:t>
            </w:r>
          </w:p>
        </w:tc>
        <w:tc>
          <w:tcPr>
            <w:tcW w:w="5826" w:type="dxa"/>
          </w:tcPr>
          <w:p w:rsidR="00D92092" w:rsidRPr="004E252C" w:rsidRDefault="00D92092" w:rsidP="00776A63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  <w:tr w:rsidR="00D92092" w:rsidRPr="004E252C" w:rsidTr="00D92092">
        <w:tc>
          <w:tcPr>
            <w:tcW w:w="3667" w:type="dxa"/>
          </w:tcPr>
          <w:p w:rsidR="00D92092" w:rsidRPr="004E252C" w:rsidRDefault="0050225A" w:rsidP="00D92092">
            <w:pPr>
              <w:numPr>
                <w:ilvl w:val="0"/>
                <w:numId w:val="2"/>
              </w:numPr>
              <w:spacing w:after="345" w:line="240" w:lineRule="auto"/>
              <w:ind w:left="0"/>
              <w:rPr>
                <w:rFonts w:cs="Arial"/>
                <w:sz w:val="22"/>
                <w:szCs w:val="22"/>
                <w:lang w:val="en-GB"/>
              </w:rPr>
            </w:pPr>
            <w:r w:rsidRPr="004E252C">
              <w:rPr>
                <w:rFonts w:cs="Arial"/>
                <w:b/>
                <w:sz w:val="22"/>
                <w:szCs w:val="22"/>
                <w:lang w:val="en-US"/>
              </w:rPr>
              <w:t>Solution</w:t>
            </w:r>
            <w:r w:rsidR="004921D8" w:rsidRPr="004E252C">
              <w:rPr>
                <w:rFonts w:cs="Arial"/>
                <w:b/>
                <w:sz w:val="22"/>
                <w:szCs w:val="22"/>
                <w:lang w:val="en-US"/>
              </w:rPr>
              <w:t xml:space="preserve"> within the following area</w:t>
            </w:r>
            <w:r w:rsidRPr="004E252C">
              <w:rPr>
                <w:rFonts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826" w:type="dxa"/>
          </w:tcPr>
          <w:p w:rsidR="00D92092" w:rsidRPr="004E252C" w:rsidRDefault="004921D8" w:rsidP="004E252C">
            <w:pPr>
              <w:spacing w:after="0"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4E252C">
              <w:rPr>
                <w:rFonts w:cs="Arial"/>
                <w:sz w:val="22"/>
                <w:szCs w:val="22"/>
                <w:lang w:val="en-GB"/>
              </w:rPr>
              <w:t xml:space="preserve">Wastewater </w:t>
            </w:r>
            <w:r w:rsidR="0050225A" w:rsidRPr="004E252C">
              <w:rPr>
                <w:rFonts w:cs="Arial"/>
                <w:sz w:val="22"/>
                <w:szCs w:val="22"/>
                <w:lang w:val="en-GB"/>
              </w:rPr>
              <w:t>__</w:t>
            </w:r>
          </w:p>
          <w:p w:rsidR="004921D8" w:rsidRPr="004E252C" w:rsidRDefault="004921D8" w:rsidP="004E252C">
            <w:pPr>
              <w:spacing w:after="0"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4E252C">
              <w:rPr>
                <w:rFonts w:cs="Arial"/>
                <w:sz w:val="22"/>
                <w:szCs w:val="22"/>
                <w:lang w:val="en-GB"/>
              </w:rPr>
              <w:t>Water supply</w:t>
            </w:r>
            <w:r w:rsidR="0050225A" w:rsidRPr="004E252C">
              <w:rPr>
                <w:rFonts w:cs="Arial"/>
                <w:sz w:val="22"/>
                <w:szCs w:val="22"/>
                <w:lang w:val="en-GB"/>
              </w:rPr>
              <w:t xml:space="preserve"> __</w:t>
            </w:r>
          </w:p>
          <w:p w:rsidR="004921D8" w:rsidRPr="004E252C" w:rsidRDefault="004921D8" w:rsidP="004E252C">
            <w:pPr>
              <w:spacing w:after="0"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4E252C">
              <w:rPr>
                <w:rFonts w:cs="Arial"/>
                <w:sz w:val="22"/>
                <w:szCs w:val="22"/>
                <w:lang w:val="en-GB"/>
              </w:rPr>
              <w:t>Water management</w:t>
            </w:r>
            <w:r w:rsidR="0050225A" w:rsidRPr="004E252C">
              <w:rPr>
                <w:rFonts w:cs="Arial"/>
                <w:sz w:val="22"/>
                <w:szCs w:val="22"/>
                <w:lang w:val="en-GB"/>
              </w:rPr>
              <w:t xml:space="preserve"> __</w:t>
            </w:r>
          </w:p>
          <w:p w:rsidR="00E62A2F" w:rsidRPr="004E252C" w:rsidRDefault="00E62A2F" w:rsidP="004E252C">
            <w:pPr>
              <w:spacing w:after="0"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4E252C">
              <w:rPr>
                <w:rFonts w:cs="Arial"/>
                <w:sz w:val="22"/>
                <w:szCs w:val="22"/>
                <w:lang w:val="en-GB"/>
              </w:rPr>
              <w:t>Groundwater__</w:t>
            </w:r>
          </w:p>
          <w:p w:rsidR="004921D8" w:rsidRPr="004E252C" w:rsidRDefault="004921D8" w:rsidP="004E252C">
            <w:pPr>
              <w:spacing w:after="0"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4E252C">
              <w:rPr>
                <w:rFonts w:cs="Arial"/>
                <w:sz w:val="22"/>
                <w:szCs w:val="22"/>
                <w:lang w:val="en-GB"/>
              </w:rPr>
              <w:t>Climate adaptation</w:t>
            </w:r>
            <w:r w:rsidR="0050225A" w:rsidRPr="004E252C">
              <w:rPr>
                <w:rFonts w:cs="Arial"/>
                <w:sz w:val="22"/>
                <w:szCs w:val="22"/>
                <w:lang w:val="en-GB"/>
              </w:rPr>
              <w:t xml:space="preserve"> __</w:t>
            </w:r>
          </w:p>
          <w:p w:rsidR="0050225A" w:rsidRPr="004E252C" w:rsidRDefault="007A5762" w:rsidP="004E252C">
            <w:pPr>
              <w:spacing w:after="0"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4E252C">
              <w:rPr>
                <w:rFonts w:cs="Arial"/>
                <w:sz w:val="22"/>
                <w:szCs w:val="22"/>
                <w:lang w:val="en-GB"/>
              </w:rPr>
              <w:t>Energy</w:t>
            </w:r>
            <w:r w:rsidR="0050225A" w:rsidRPr="004E252C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A611A7" w:rsidRPr="004E252C">
              <w:rPr>
                <w:rFonts w:cs="Arial"/>
                <w:sz w:val="22"/>
                <w:szCs w:val="22"/>
                <w:lang w:val="en-GB"/>
              </w:rPr>
              <w:t>recovery</w:t>
            </w:r>
            <w:r w:rsidR="0050225A" w:rsidRPr="004E252C">
              <w:rPr>
                <w:rFonts w:cs="Arial"/>
                <w:sz w:val="22"/>
                <w:szCs w:val="22"/>
                <w:lang w:val="en-GB"/>
              </w:rPr>
              <w:t>__</w:t>
            </w:r>
          </w:p>
          <w:p w:rsidR="007A5762" w:rsidRPr="004E252C" w:rsidRDefault="007A5762" w:rsidP="004E252C">
            <w:pPr>
              <w:spacing w:after="0"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4E252C">
              <w:rPr>
                <w:rFonts w:cs="Arial"/>
                <w:sz w:val="22"/>
                <w:szCs w:val="22"/>
                <w:lang w:val="en-GB"/>
              </w:rPr>
              <w:t>Digitalisation__</w:t>
            </w:r>
          </w:p>
          <w:p w:rsidR="004921D8" w:rsidRPr="004E252C" w:rsidRDefault="007A5762" w:rsidP="004E252C">
            <w:pPr>
              <w:spacing w:after="0"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4E252C">
              <w:rPr>
                <w:rFonts w:cs="Arial"/>
                <w:sz w:val="22"/>
                <w:szCs w:val="22"/>
                <w:lang w:val="en-GB"/>
              </w:rPr>
              <w:t>Water loss__</w:t>
            </w:r>
          </w:p>
          <w:p w:rsidR="007A5762" w:rsidRPr="004E252C" w:rsidRDefault="00E27B6A" w:rsidP="004E252C">
            <w:pPr>
              <w:spacing w:after="0" w:line="276" w:lineRule="auto"/>
              <w:rPr>
                <w:rFonts w:cs="Arial"/>
                <w:sz w:val="22"/>
                <w:szCs w:val="22"/>
                <w:lang w:val="en-GB"/>
              </w:rPr>
            </w:pPr>
            <w:r w:rsidRPr="004E252C">
              <w:rPr>
                <w:rFonts w:cs="Arial"/>
                <w:sz w:val="22"/>
                <w:szCs w:val="22"/>
                <w:lang w:val="en-GB"/>
              </w:rPr>
              <w:t>Water in industries</w:t>
            </w:r>
            <w:r w:rsidR="007A5762" w:rsidRPr="004E252C">
              <w:rPr>
                <w:rFonts w:cs="Arial"/>
                <w:sz w:val="22"/>
                <w:szCs w:val="22"/>
                <w:lang w:val="en-GB"/>
              </w:rPr>
              <w:t>__</w:t>
            </w:r>
          </w:p>
          <w:p w:rsidR="00651937" w:rsidRPr="004E252C" w:rsidRDefault="00651937" w:rsidP="004E252C">
            <w:pPr>
              <w:spacing w:after="0"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4E252C">
              <w:rPr>
                <w:rFonts w:cs="Arial"/>
                <w:sz w:val="22"/>
                <w:szCs w:val="22"/>
                <w:lang w:val="en-GB"/>
              </w:rPr>
              <w:t>Other______________________________</w:t>
            </w:r>
          </w:p>
        </w:tc>
      </w:tr>
      <w:tr w:rsidR="00D92092" w:rsidRPr="004E252C" w:rsidTr="00D92092">
        <w:tc>
          <w:tcPr>
            <w:tcW w:w="3667" w:type="dxa"/>
          </w:tcPr>
          <w:p w:rsidR="00D92092" w:rsidRPr="004E252C" w:rsidRDefault="0050225A" w:rsidP="00776A63">
            <w:pPr>
              <w:rPr>
                <w:rFonts w:cs="Arial"/>
                <w:sz w:val="22"/>
                <w:szCs w:val="22"/>
                <w:lang w:val="en-US"/>
              </w:rPr>
            </w:pPr>
            <w:r w:rsidRPr="004E252C">
              <w:rPr>
                <w:rFonts w:cs="Arial"/>
                <w:b/>
                <w:sz w:val="22"/>
                <w:szCs w:val="22"/>
                <w:lang w:val="en-US"/>
              </w:rPr>
              <w:t>Description of the site</w:t>
            </w:r>
            <w:r w:rsidR="00B419F0" w:rsidRPr="004E252C">
              <w:rPr>
                <w:rFonts w:cs="Arial"/>
                <w:b/>
                <w:sz w:val="22"/>
                <w:szCs w:val="22"/>
                <w:lang w:val="en-US"/>
              </w:rPr>
              <w:t>/solution</w:t>
            </w:r>
            <w:r w:rsidRPr="004E252C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r w:rsidRPr="004E252C">
              <w:rPr>
                <w:rFonts w:cs="Arial"/>
                <w:sz w:val="22"/>
                <w:szCs w:val="22"/>
                <w:lang w:val="en-US"/>
              </w:rPr>
              <w:t>(what can the participants see, maximum</w:t>
            </w:r>
            <w:r w:rsidR="00B419F0" w:rsidRPr="004E252C">
              <w:rPr>
                <w:rFonts w:cs="Arial"/>
                <w:sz w:val="22"/>
                <w:szCs w:val="22"/>
                <w:lang w:val="en-US"/>
              </w:rPr>
              <w:t xml:space="preserve"> no. of participants, what other companies have contributed with technology)</w:t>
            </w:r>
          </w:p>
        </w:tc>
        <w:tc>
          <w:tcPr>
            <w:tcW w:w="5826" w:type="dxa"/>
          </w:tcPr>
          <w:p w:rsidR="00D92092" w:rsidRPr="004E252C" w:rsidRDefault="00D92092" w:rsidP="00776A63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  <w:tr w:rsidR="004E252C" w:rsidRPr="004E252C" w:rsidTr="00D92092">
        <w:tc>
          <w:tcPr>
            <w:tcW w:w="3667" w:type="dxa"/>
          </w:tcPr>
          <w:p w:rsidR="004E252C" w:rsidRPr="004E252C" w:rsidRDefault="004E252C" w:rsidP="00776A63">
            <w:pPr>
              <w:pStyle w:val="Punktopstilling"/>
              <w:numPr>
                <w:ilvl w:val="0"/>
                <w:numId w:val="0"/>
              </w:numPr>
              <w:rPr>
                <w:rStyle w:val="hps"/>
                <w:rFonts w:cs="Arial"/>
                <w:sz w:val="22"/>
                <w:szCs w:val="22"/>
                <w:lang w:val="en"/>
              </w:rPr>
            </w:pPr>
            <w:r w:rsidRPr="004E252C">
              <w:rPr>
                <w:rStyle w:val="hps"/>
                <w:rFonts w:cs="Arial"/>
                <w:b/>
                <w:sz w:val="22"/>
                <w:szCs w:val="22"/>
                <w:lang w:val="en"/>
              </w:rPr>
              <w:t xml:space="preserve">What makes this solution unique? </w:t>
            </w:r>
            <w:r w:rsidRPr="004E252C">
              <w:rPr>
                <w:rStyle w:val="hps"/>
                <w:rFonts w:cs="Arial"/>
                <w:sz w:val="22"/>
                <w:szCs w:val="22"/>
                <w:lang w:val="en"/>
              </w:rPr>
              <w:t>(</w:t>
            </w:r>
            <w:proofErr w:type="gramStart"/>
            <w:r w:rsidRPr="004E252C">
              <w:rPr>
                <w:rStyle w:val="hps"/>
                <w:rFonts w:cs="Arial"/>
                <w:sz w:val="22"/>
                <w:szCs w:val="22"/>
                <w:lang w:val="en"/>
              </w:rPr>
              <w:t>why</w:t>
            </w:r>
            <w:proofErr w:type="gramEnd"/>
            <w:r w:rsidRPr="004E252C">
              <w:rPr>
                <w:rStyle w:val="hps"/>
                <w:rFonts w:cs="Arial"/>
                <w:sz w:val="22"/>
                <w:szCs w:val="22"/>
                <w:lang w:val="en"/>
              </w:rPr>
              <w:t xml:space="preserve"> should this particular site be included in the program?)</w:t>
            </w:r>
          </w:p>
        </w:tc>
        <w:tc>
          <w:tcPr>
            <w:tcW w:w="5826" w:type="dxa"/>
          </w:tcPr>
          <w:p w:rsidR="004E252C" w:rsidRPr="004E252C" w:rsidRDefault="004E252C" w:rsidP="00776A63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  <w:tr w:rsidR="00D92092" w:rsidRPr="004E252C" w:rsidTr="00D92092">
        <w:tc>
          <w:tcPr>
            <w:tcW w:w="3667" w:type="dxa"/>
          </w:tcPr>
          <w:p w:rsidR="00D92092" w:rsidRPr="006F5216" w:rsidRDefault="00D92092" w:rsidP="006F5216">
            <w:pPr>
              <w:pStyle w:val="Punktopstilling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en-US"/>
              </w:rPr>
            </w:pPr>
            <w:r w:rsidRPr="004E252C">
              <w:rPr>
                <w:rStyle w:val="hps"/>
                <w:rFonts w:cs="Arial"/>
                <w:b/>
                <w:sz w:val="22"/>
                <w:szCs w:val="22"/>
                <w:lang w:val="en"/>
              </w:rPr>
              <w:t>Which markets</w:t>
            </w:r>
            <w:r w:rsidRPr="004E252C">
              <w:rPr>
                <w:rFonts w:cs="Arial"/>
                <w:b/>
                <w:sz w:val="22"/>
                <w:szCs w:val="22"/>
                <w:lang w:val="en"/>
              </w:rPr>
              <w:t xml:space="preserve"> </w:t>
            </w:r>
            <w:r w:rsidRPr="004E252C">
              <w:rPr>
                <w:rStyle w:val="hps"/>
                <w:rFonts w:cs="Arial"/>
                <w:b/>
                <w:sz w:val="22"/>
                <w:szCs w:val="22"/>
                <w:lang w:val="en"/>
              </w:rPr>
              <w:t>/</w:t>
            </w:r>
            <w:r w:rsidRPr="004E252C">
              <w:rPr>
                <w:rFonts w:cs="Arial"/>
                <w:b/>
                <w:sz w:val="22"/>
                <w:szCs w:val="22"/>
                <w:lang w:val="en"/>
              </w:rPr>
              <w:t xml:space="preserve"> </w:t>
            </w:r>
            <w:r w:rsidRPr="004E252C">
              <w:rPr>
                <w:rStyle w:val="hps"/>
                <w:rFonts w:cs="Arial"/>
                <w:b/>
                <w:sz w:val="22"/>
                <w:szCs w:val="22"/>
                <w:lang w:val="en"/>
              </w:rPr>
              <w:t>countries</w:t>
            </w:r>
            <w:r w:rsidRPr="004E252C">
              <w:rPr>
                <w:rFonts w:cs="Arial"/>
                <w:b/>
                <w:sz w:val="22"/>
                <w:szCs w:val="22"/>
                <w:lang w:val="en"/>
              </w:rPr>
              <w:t xml:space="preserve"> </w:t>
            </w:r>
            <w:r w:rsidRPr="004E252C">
              <w:rPr>
                <w:rStyle w:val="hps"/>
                <w:rFonts w:cs="Arial"/>
                <w:b/>
                <w:sz w:val="22"/>
                <w:szCs w:val="22"/>
                <w:lang w:val="en"/>
              </w:rPr>
              <w:t>are you</w:t>
            </w:r>
            <w:r w:rsidRPr="004E252C">
              <w:rPr>
                <w:rFonts w:cs="Arial"/>
                <w:b/>
                <w:sz w:val="22"/>
                <w:szCs w:val="22"/>
                <w:lang w:val="en"/>
              </w:rPr>
              <w:t xml:space="preserve"> </w:t>
            </w:r>
            <w:r w:rsidRPr="004E252C">
              <w:rPr>
                <w:rStyle w:val="hps"/>
                <w:rFonts w:cs="Arial"/>
                <w:b/>
                <w:sz w:val="22"/>
                <w:szCs w:val="22"/>
                <w:lang w:val="en"/>
              </w:rPr>
              <w:t>most interested in</w:t>
            </w:r>
            <w:r w:rsidRPr="004E252C">
              <w:rPr>
                <w:rFonts w:cs="Arial"/>
                <w:b/>
                <w:sz w:val="22"/>
                <w:szCs w:val="22"/>
                <w:lang w:val="en"/>
              </w:rPr>
              <w:t>?</w:t>
            </w:r>
            <w:r w:rsidR="006F5216">
              <w:rPr>
                <w:rFonts w:cs="Arial"/>
                <w:b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5826" w:type="dxa"/>
          </w:tcPr>
          <w:p w:rsidR="00D92092" w:rsidRPr="004E252C" w:rsidRDefault="00D92092" w:rsidP="00776A63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  <w:tr w:rsidR="00D92092" w:rsidRPr="004E252C" w:rsidTr="00D92092">
        <w:tc>
          <w:tcPr>
            <w:tcW w:w="3667" w:type="dxa"/>
          </w:tcPr>
          <w:p w:rsidR="00D92092" w:rsidRPr="004E252C" w:rsidRDefault="00D92092" w:rsidP="00776A63">
            <w:pPr>
              <w:pStyle w:val="Punktopstilling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  <w:lang w:val="en-US"/>
              </w:rPr>
            </w:pPr>
            <w:r w:rsidRPr="004E252C">
              <w:rPr>
                <w:rFonts w:cs="Arial"/>
                <w:b/>
                <w:sz w:val="22"/>
                <w:szCs w:val="22"/>
                <w:lang w:val="en-US"/>
              </w:rPr>
              <w:t>What type of delegation</w:t>
            </w:r>
            <w:r w:rsidR="00B419F0" w:rsidRPr="004E252C">
              <w:rPr>
                <w:rFonts w:cs="Arial"/>
                <w:b/>
                <w:sz w:val="22"/>
                <w:szCs w:val="22"/>
                <w:lang w:val="en-US"/>
              </w:rPr>
              <w:t>s</w:t>
            </w:r>
            <w:r w:rsidRPr="004E252C">
              <w:rPr>
                <w:rFonts w:cs="Arial"/>
                <w:b/>
                <w:sz w:val="22"/>
                <w:szCs w:val="22"/>
                <w:lang w:val="en-US"/>
              </w:rPr>
              <w:t xml:space="preserve"> are you most interested </w:t>
            </w:r>
            <w:proofErr w:type="gramStart"/>
            <w:r w:rsidRPr="004E252C">
              <w:rPr>
                <w:rFonts w:cs="Arial"/>
                <w:b/>
                <w:sz w:val="22"/>
                <w:szCs w:val="22"/>
                <w:lang w:val="en-US"/>
              </w:rPr>
              <w:t>in</w:t>
            </w:r>
            <w:proofErr w:type="gramEnd"/>
            <w:r w:rsidRPr="004E252C">
              <w:rPr>
                <w:rFonts w:cs="Arial"/>
                <w:b/>
                <w:sz w:val="22"/>
                <w:szCs w:val="22"/>
                <w:lang w:val="en-US"/>
              </w:rPr>
              <w:t>?</w:t>
            </w:r>
          </w:p>
          <w:p w:rsidR="00D92092" w:rsidRPr="004E252C" w:rsidRDefault="00D92092" w:rsidP="00776A63">
            <w:pPr>
              <w:pStyle w:val="Punktopstilling"/>
              <w:numPr>
                <w:ilvl w:val="0"/>
                <w:numId w:val="0"/>
              </w:numPr>
              <w:rPr>
                <w:rFonts w:cs="Arial"/>
                <w:color w:val="323232"/>
                <w:sz w:val="22"/>
                <w:szCs w:val="22"/>
                <w:lang w:val="en"/>
              </w:rPr>
            </w:pPr>
            <w:r w:rsidRPr="004E252C">
              <w:rPr>
                <w:rFonts w:cs="Arial"/>
                <w:sz w:val="22"/>
                <w:szCs w:val="22"/>
                <w:lang w:val="en-US"/>
              </w:rPr>
              <w:lastRenderedPageBreak/>
              <w:t xml:space="preserve">(e.g. </w:t>
            </w:r>
            <w:r w:rsidR="007A5762" w:rsidRPr="004E252C">
              <w:rPr>
                <w:rFonts w:cs="Arial"/>
                <w:sz w:val="22"/>
                <w:szCs w:val="22"/>
                <w:lang w:val="en-US"/>
              </w:rPr>
              <w:t>Academics, u</w:t>
            </w:r>
            <w:r w:rsidR="00B419F0" w:rsidRPr="004E252C">
              <w:rPr>
                <w:rFonts w:cs="Arial"/>
                <w:sz w:val="22"/>
                <w:szCs w:val="22"/>
                <w:lang w:val="en-US"/>
              </w:rPr>
              <w:t xml:space="preserve">tilities, </w:t>
            </w:r>
            <w:r w:rsidRPr="004E252C">
              <w:rPr>
                <w:rFonts w:cs="Arial"/>
                <w:sz w:val="22"/>
                <w:szCs w:val="22"/>
                <w:lang w:val="en-US"/>
              </w:rPr>
              <w:t>R&amp;D, tech</w:t>
            </w:r>
            <w:r w:rsidR="00B419F0" w:rsidRPr="004E252C">
              <w:rPr>
                <w:rFonts w:cs="Arial"/>
                <w:sz w:val="22"/>
                <w:szCs w:val="22"/>
                <w:lang w:val="en-US"/>
              </w:rPr>
              <w:t>nical management</w:t>
            </w:r>
            <w:r w:rsidRPr="004E252C">
              <w:rPr>
                <w:rFonts w:cs="Arial"/>
                <w:sz w:val="22"/>
                <w:szCs w:val="22"/>
                <w:lang w:val="en-US"/>
              </w:rPr>
              <w:t>, investors, developers, politicians, media)</w:t>
            </w:r>
          </w:p>
        </w:tc>
        <w:tc>
          <w:tcPr>
            <w:tcW w:w="5826" w:type="dxa"/>
          </w:tcPr>
          <w:p w:rsidR="00D92092" w:rsidRPr="004E252C" w:rsidRDefault="00D92092" w:rsidP="00776A63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4945F6" w:rsidRPr="004E252C" w:rsidRDefault="006F5216" w:rsidP="00D92092">
      <w:pPr>
        <w:ind w:firstLine="1304"/>
        <w:rPr>
          <w:rFonts w:cs="Arial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6CDE2C" wp14:editId="4593F595">
            <wp:simplePos x="0" y="0"/>
            <wp:positionH relativeFrom="column">
              <wp:posOffset>1927860</wp:posOffset>
            </wp:positionH>
            <wp:positionV relativeFrom="paragraph">
              <wp:posOffset>378460</wp:posOffset>
            </wp:positionV>
            <wp:extent cx="2214245" cy="345440"/>
            <wp:effectExtent l="0" t="0" r="0" b="0"/>
            <wp:wrapNone/>
            <wp:docPr id="10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orten:Desktop:sog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45F6" w:rsidRPr="004E252C" w:rsidSect="007A5762"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5627"/>
    <w:multiLevelType w:val="hybridMultilevel"/>
    <w:tmpl w:val="90C44E70"/>
    <w:lvl w:ilvl="0" w:tplc="B7001F26">
      <w:start w:val="1"/>
      <w:numFmt w:val="bullet"/>
      <w:pStyle w:val="Punktopstill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15102"/>
    <w:multiLevelType w:val="multilevel"/>
    <w:tmpl w:val="E096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92"/>
    <w:rsid w:val="000A746C"/>
    <w:rsid w:val="002E06F5"/>
    <w:rsid w:val="004921D8"/>
    <w:rsid w:val="004945F6"/>
    <w:rsid w:val="004E252C"/>
    <w:rsid w:val="0050225A"/>
    <w:rsid w:val="00651937"/>
    <w:rsid w:val="006F5216"/>
    <w:rsid w:val="007A5762"/>
    <w:rsid w:val="009602ED"/>
    <w:rsid w:val="00A611A7"/>
    <w:rsid w:val="00B419F0"/>
    <w:rsid w:val="00C17F85"/>
    <w:rsid w:val="00D92092"/>
    <w:rsid w:val="00E27B6A"/>
    <w:rsid w:val="00E62A2F"/>
    <w:rsid w:val="00E6637D"/>
    <w:rsid w:val="00F4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841F"/>
  <w15:chartTrackingRefBased/>
  <w15:docId w15:val="{A08A456C-60DD-4C98-8FAA-D417E31A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92"/>
    <w:pPr>
      <w:spacing w:after="240" w:line="280" w:lineRule="exact"/>
    </w:pPr>
    <w:rPr>
      <w:rFonts w:ascii="Arial" w:eastAsiaTheme="minorEastAsia" w:hAnsi="Arial"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unktopstilling">
    <w:name w:val="Punktopstilling"/>
    <w:basedOn w:val="Normal"/>
    <w:qFormat/>
    <w:rsid w:val="00D92092"/>
    <w:pPr>
      <w:numPr>
        <w:numId w:val="1"/>
      </w:numPr>
      <w:contextualSpacing/>
    </w:pPr>
  </w:style>
  <w:style w:type="table" w:styleId="Tabel-Gitter">
    <w:name w:val="Table Grid"/>
    <w:basedOn w:val="Tabel-Normal"/>
    <w:uiPriority w:val="59"/>
    <w:rsid w:val="00D92092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typeiafsnit"/>
    <w:rsid w:val="00D92092"/>
  </w:style>
  <w:style w:type="character" w:styleId="Hyperlink">
    <w:name w:val="Hyperlink"/>
    <w:basedOn w:val="Standardskrifttypeiafsnit"/>
    <w:uiPriority w:val="99"/>
    <w:unhideWhenUsed/>
    <w:rsid w:val="004E2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ja@stateofgre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Buch Thomsen</dc:creator>
  <cp:keywords/>
  <dc:description/>
  <cp:lastModifiedBy>Tanya Jacobsen</cp:lastModifiedBy>
  <cp:revision>2</cp:revision>
  <dcterms:created xsi:type="dcterms:W3CDTF">2019-04-11T12:13:00Z</dcterms:created>
  <dcterms:modified xsi:type="dcterms:W3CDTF">2019-04-11T12:13:00Z</dcterms:modified>
</cp:coreProperties>
</file>